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2" w:rightFromText="142" w:vertAnchor="page" w:horzAnchor="margin" w:tblpY="27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>
        <w:trPr>
          <w:trHeight w:val="227"/>
        </w:trPr>
        <w:tc>
          <w:tcPr>
            <w:tcW w:w="4819" w:type="dxa"/>
          </w:tcPr>
          <w:p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Kreisverwaltung Mayen-Koblenz    · Postfach 20 09 51  ·   56009 Koblenz</w:t>
            </w:r>
          </w:p>
        </w:tc>
      </w:tr>
    </w:tbl>
    <w:tbl>
      <w:tblPr>
        <w:tblStyle w:val="Tabellenraster"/>
        <w:tblpPr w:leftFromText="142" w:rightFromText="142" w:vertAnchor="page" w:horzAnchor="margin" w:tblpY="28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>
        <w:trPr>
          <w:trHeight w:hRule="exact" w:val="2268"/>
        </w:trPr>
        <w:tc>
          <w:tcPr>
            <w:tcW w:w="4819" w:type="dxa"/>
          </w:tcPr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  <w:r>
              <w:rPr>
                <w:rFonts w:eastAsia="Times New Roman"/>
                <w:szCs w:val="20"/>
                <w:lang w:eastAsia="de-DE"/>
              </w:rPr>
              <w:br/>
            </w:r>
            <w:r>
              <w:rPr>
                <w:rFonts w:cs="Arial"/>
                <w:szCs w:val="22"/>
              </w:rPr>
              <w:t>Stadtverwaltung Andernach</w:t>
            </w:r>
          </w:p>
          <w:p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Läufstraße</w:t>
            </w:r>
            <w:proofErr w:type="spellEnd"/>
            <w:r>
              <w:rPr>
                <w:rFonts w:cs="Arial"/>
                <w:szCs w:val="22"/>
              </w:rPr>
              <w:t xml:space="preserve"> 11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56626 Andernach</w:t>
            </w: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Per E-Mail:  </w:t>
            </w:r>
            <w:hyperlink r:id="rId7" w:history="1">
              <w:r>
                <w:rPr>
                  <w:rStyle w:val="Hyperlink"/>
                  <w:szCs w:val="22"/>
                  <w:lang w:val="en-US"/>
                </w:rPr>
                <w:t>presse@andernach.de</w:t>
              </w:r>
            </w:hyperlink>
          </w:p>
        </w:tc>
      </w:tr>
    </w:tbl>
    <w:tbl>
      <w:tblPr>
        <w:tblStyle w:val="Tabellenraster"/>
        <w:tblpPr w:leftFromText="142" w:rightFromText="142" w:vertAnchor="page" w:horzAnchor="margin" w:tblpY="552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2331"/>
        <w:gridCol w:w="1203"/>
        <w:gridCol w:w="2625"/>
        <w:gridCol w:w="708"/>
        <w:gridCol w:w="1418"/>
      </w:tblGrid>
      <w:tr>
        <w:trPr>
          <w:trHeight w:val="283"/>
        </w:trPr>
        <w:tc>
          <w:tcPr>
            <w:tcW w:w="1179" w:type="dxa"/>
            <w:vAlign w:val="center"/>
          </w:tcPr>
          <w:p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Aktenzeichen: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/>
                  <w:szCs w:val="22"/>
                </w:rPr>
                <w:alias w:val="Aktenzeichen"/>
                <w:tag w:val="cc_txtAktenzeichen"/>
                <w:id w:val="-50694871"/>
                <w:lock w:val="sdtLocked"/>
                <w:placeholder>
                  <w:docPart w:val="B873684F98AB4E1B8C30144B148E4325"/>
                </w:placeholder>
                <w:dataBinding w:xpath="/root[1]/Aktenzeichen[1]" w:storeItemID="{192F286B-94CD-4B6C-A2C2-A65ED1D92053}"/>
                <w:text/>
              </w:sdtPr>
              <w:sdtContent>
                <w:r>
                  <w:rPr>
                    <w:rFonts w:ascii="Arial Narrow" w:hAnsi="Arial Narrow"/>
                    <w:szCs w:val="22"/>
                  </w:rPr>
                  <w:t>9.3.53 -</w:t>
                </w:r>
              </w:sdtContent>
            </w:sdt>
            <w:r>
              <w:rPr>
                <w:rFonts w:ascii="Arial Narrow" w:hAnsi="Arial Narrow"/>
                <w:szCs w:val="22"/>
              </w:rPr>
              <w:t>128/2025</w:t>
            </w:r>
          </w:p>
        </w:tc>
        <w:tc>
          <w:tcPr>
            <w:tcW w:w="1203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Auskunft erteilt:</w:t>
            </w:r>
          </w:p>
        </w:tc>
        <w:sdt>
          <w:sdtPr>
            <w:rPr>
              <w:rFonts w:ascii="Arial Narrow" w:hAnsi="Arial Narrow" w:cs="Arial"/>
              <w:szCs w:val="22"/>
            </w:rPr>
            <w:alias w:val="Sachbearbeiter"/>
            <w:tag w:val="cc_txtSachbearbeiter"/>
            <w:id w:val="621263679"/>
            <w:lock w:val="sdtLocked"/>
            <w:placeholder>
              <w:docPart w:val="4E7638AA045E4A6587386E172A16BDF7"/>
            </w:placeholder>
            <w:dataBinding w:xpath="/root[1]/Sachbearbeiter[1]" w:storeItemID="{192F286B-94CD-4B6C-A2C2-A65ED1D92053}"/>
            <w:text/>
          </w:sdtPr>
          <w:sdtContent>
            <w:tc>
              <w:tcPr>
                <w:tcW w:w="4751" w:type="dxa"/>
                <w:gridSpan w:val="3"/>
                <w:vAlign w:val="center"/>
              </w:tcPr>
              <w:p>
                <w:pPr>
                  <w:rPr>
                    <w:rFonts w:ascii="Arial Narrow" w:hAnsi="Arial Narrow" w:cs="Arial"/>
                    <w:szCs w:val="22"/>
                  </w:rPr>
                </w:pPr>
                <w:r>
                  <w:rPr>
                    <w:rFonts w:ascii="Arial Narrow" w:hAnsi="Arial Narrow" w:cs="Arial"/>
                    <w:szCs w:val="22"/>
                  </w:rPr>
                  <w:t>Léonie Zander</w:t>
                </w:r>
              </w:p>
            </w:tc>
          </w:sdtContent>
        </w:sdt>
      </w:tr>
      <w:tr>
        <w:trPr>
          <w:trHeight w:val="283"/>
        </w:trPr>
        <w:tc>
          <w:tcPr>
            <w:tcW w:w="1179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Zimmer-Nr.:</w:t>
            </w:r>
          </w:p>
        </w:tc>
        <w:sdt>
          <w:sdtPr>
            <w:rPr>
              <w:rFonts w:ascii="Arial Narrow" w:hAnsi="Arial Narrow" w:cs="Arial"/>
              <w:szCs w:val="16"/>
            </w:rPr>
            <w:alias w:val="Zimmer-Nr."/>
            <w:tag w:val="cc_txtZimmerNr"/>
            <w:id w:val="2138827122"/>
            <w:lock w:val="sdtLocked"/>
            <w:placeholder>
              <w:docPart w:val="8F9A34941A89439EA35F6293DAC431CC"/>
            </w:placeholder>
            <w:dataBinding w:xpath="/root[1]/Zimmer[1]" w:storeItemID="{192F286B-94CD-4B6C-A2C2-A65ED1D92053}"/>
            <w:text/>
          </w:sdtPr>
          <w:sdtContent>
            <w:tc>
              <w:tcPr>
                <w:tcW w:w="2331" w:type="dxa"/>
                <w:vAlign w:val="center"/>
              </w:tcPr>
              <w:p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Fonts w:ascii="Arial Narrow" w:hAnsi="Arial Narrow" w:cs="Arial"/>
                    <w:szCs w:val="16"/>
                  </w:rPr>
                  <w:t>54.411</w:t>
                </w:r>
              </w:p>
            </w:tc>
          </w:sdtContent>
        </w:sdt>
        <w:tc>
          <w:tcPr>
            <w:tcW w:w="1203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Telefon:</w:t>
            </w:r>
          </w:p>
        </w:tc>
        <w:sdt>
          <w:sdtPr>
            <w:rPr>
              <w:rFonts w:ascii="Arial Narrow" w:hAnsi="Arial Narrow" w:cs="Arial"/>
              <w:szCs w:val="16"/>
            </w:rPr>
            <w:alias w:val="Telefon-Nr."/>
            <w:tag w:val="cc_txtTelefonNr"/>
            <w:id w:val="-1243476253"/>
            <w:lock w:val="sdtLocked"/>
            <w:placeholder>
              <w:docPart w:val="C9711268048E42A8A115C6B3CDFFFDF7"/>
            </w:placeholder>
            <w:dataBinding w:xpath="/root[1]/Telefon[1]" w:storeItemID="{192F286B-94CD-4B6C-A2C2-A65ED1D92053}"/>
            <w:text/>
          </w:sdtPr>
          <w:sdtContent>
            <w:tc>
              <w:tcPr>
                <w:tcW w:w="2625" w:type="dxa"/>
                <w:vAlign w:val="center"/>
              </w:tcPr>
              <w:p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Fonts w:ascii="Arial Narrow" w:hAnsi="Arial Narrow" w:cs="Arial"/>
                    <w:szCs w:val="16"/>
                  </w:rPr>
                  <w:t>(0261) 108-250</w:t>
                </w:r>
              </w:p>
            </w:tc>
          </w:sdtContent>
        </w:sdt>
        <w:tc>
          <w:tcPr>
            <w:tcW w:w="708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Datum:</w:t>
            </w:r>
          </w:p>
        </w:tc>
        <w:sdt>
          <w:sdtPr>
            <w:rPr>
              <w:rFonts w:ascii="Arial Narrow" w:hAnsi="Arial Narrow" w:cs="Arial"/>
              <w:szCs w:val="16"/>
            </w:rPr>
            <w:alias w:val="Briefdatum"/>
            <w:tag w:val="cc_datBriefdatum1"/>
            <w:id w:val="2064594763"/>
            <w:lock w:val="sdtLocked"/>
            <w:placeholder>
              <w:docPart w:val="A8D2688932584561BECB1460D900CC8B"/>
            </w:placeholder>
            <w:dataBinding w:xpath="/root[1]/Briefdatum[1]" w:storeItemID="{192F286B-94CD-4B6C-A2C2-A65ED1D92053}"/>
            <w:date w:fullDate="2025-06-04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center"/>
              </w:tcPr>
              <w:p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Fonts w:ascii="Arial Narrow" w:hAnsi="Arial Narrow" w:cs="Arial"/>
                    <w:szCs w:val="16"/>
                  </w:rPr>
                  <w:t>04.06.2025</w:t>
                </w:r>
              </w:p>
            </w:tc>
          </w:sdtContent>
        </w:sdt>
      </w:tr>
      <w:tr>
        <w:trPr>
          <w:trHeight w:val="283"/>
        </w:trPr>
        <w:tc>
          <w:tcPr>
            <w:tcW w:w="1179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Telefax: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</w:rPr>
                <w:alias w:val="Telefax-Nr."/>
                <w:tag w:val="cc_txtTelefaxNr"/>
                <w:id w:val="-1107886366"/>
                <w:lock w:val="sdtLocked"/>
                <w:placeholder>
                  <w:docPart w:val="1B1BE8117974433D95AE2181378D04FC"/>
                </w:placeholder>
                <w:dataBinding w:xpath="/root[1]/TelefaxNr[1]" w:storeItemID="{192F286B-94CD-4B6C-A2C2-A65ED1D92053}"/>
                <w:text/>
              </w:sdtPr>
              <w:sdtContent>
                <w:r>
                  <w:rPr>
                    <w:rFonts w:ascii="Arial Narrow" w:hAnsi="Arial Narrow"/>
                  </w:rPr>
                  <w:t>(0261) 1088-250</w:t>
                </w:r>
              </w:sdtContent>
            </w:sdt>
          </w:p>
        </w:tc>
        <w:tc>
          <w:tcPr>
            <w:tcW w:w="1203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E-Mail:</w:t>
            </w:r>
          </w:p>
        </w:tc>
        <w:sdt>
          <w:sdtPr>
            <w:rPr>
              <w:rFonts w:ascii="Arial Narrow" w:hAnsi="Arial Narrow" w:cs="Arial"/>
              <w:szCs w:val="16"/>
            </w:rPr>
            <w:alias w:val="E-Mail"/>
            <w:tag w:val="cc_txtE-Mail"/>
            <w:id w:val="1756251593"/>
            <w:lock w:val="sdtLocked"/>
            <w:placeholder>
              <w:docPart w:val="1611FBB0E72F42DA8B1674653F996FFE"/>
            </w:placeholder>
            <w:dataBinding w:xpath="/root[1]/EMail[1]" w:storeItemID="{192F286B-94CD-4B6C-A2C2-A65ED1D92053}"/>
            <w:text/>
          </w:sdtPr>
          <w:sdtContent>
            <w:tc>
              <w:tcPr>
                <w:tcW w:w="4751" w:type="dxa"/>
                <w:gridSpan w:val="3"/>
                <w:vAlign w:val="center"/>
              </w:tcPr>
              <w:p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Fonts w:ascii="Arial Narrow" w:hAnsi="Arial Narrow" w:cs="Arial"/>
                    <w:szCs w:val="16"/>
                  </w:rPr>
                  <w:t>Leonie.Zander@kvmyk.de</w:t>
                </w:r>
              </w:p>
            </w:tc>
          </w:sdtContent>
        </w:sdt>
      </w:tr>
    </w:tbl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 w:val="20"/>
          <w:szCs w:val="20"/>
        </w:rPr>
      </w:pPr>
    </w:p>
    <w:p>
      <w:pPr>
        <w:ind w:right="652"/>
        <w:jc w:val="both"/>
        <w:rPr>
          <w:rFonts w:eastAsia="Times New Roman"/>
          <w:b/>
          <w:szCs w:val="20"/>
          <w:lang w:eastAsia="de-DE"/>
        </w:rPr>
      </w:pPr>
      <w:r>
        <w:rPr>
          <w:rFonts w:eastAsia="Times New Roman"/>
          <w:b/>
          <w:szCs w:val="20"/>
          <w:lang w:eastAsia="de-DE"/>
        </w:rPr>
        <w:t>Genehmigung eines Grundstücksgeschäftes nach dem Grundstückverkehrsgesetz; Ermittlung erwerbsinteressierter Land-/Forstwirte/Winzer</w:t>
      </w:r>
    </w:p>
    <w:p>
      <w:pPr>
        <w:ind w:right="652"/>
        <w:jc w:val="both"/>
        <w:rPr>
          <w:rFonts w:eastAsia="Times New Roman"/>
          <w:b/>
          <w:sz w:val="6"/>
          <w:szCs w:val="6"/>
          <w:lang w:eastAsia="de-DE"/>
        </w:rPr>
      </w:pPr>
    </w:p>
    <w:p>
      <w:pPr>
        <w:ind w:right="652"/>
        <w:jc w:val="both"/>
        <w:outlineLvl w:val="0"/>
        <w:rPr>
          <w:rFonts w:eastAsia="Times New Roman"/>
          <w:b/>
          <w:szCs w:val="20"/>
          <w:lang w:eastAsia="de-DE"/>
        </w:rPr>
      </w:pPr>
      <w:r>
        <w:rPr>
          <w:rFonts w:eastAsia="Times New Roman"/>
          <w:b/>
          <w:szCs w:val="20"/>
          <w:lang w:eastAsia="de-DE"/>
        </w:rPr>
        <w:t>TGB-Nr.: 128/2025</w:t>
      </w: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Cs w:val="22"/>
        </w:rPr>
      </w:pPr>
      <w:r>
        <w:rPr>
          <w:rFonts w:cs="Arial"/>
          <w:szCs w:val="22"/>
        </w:rPr>
        <w:t>Sehr geehrte Damen und Herren,</w:t>
      </w:r>
    </w:p>
    <w:p>
      <w:pPr>
        <w:rPr>
          <w:rFonts w:cs="Arial"/>
          <w:sz w:val="12"/>
          <w:szCs w:val="12"/>
        </w:rPr>
      </w:pPr>
    </w:p>
    <w:p>
      <w:pPr>
        <w:ind w:right="652"/>
        <w:outlineLvl w:val="0"/>
        <w:rPr>
          <w:rFonts w:eastAsia="Times New Roman"/>
          <w:szCs w:val="20"/>
          <w:u w:val="single"/>
          <w:lang w:eastAsia="de-DE"/>
        </w:rPr>
      </w:pPr>
      <w:r>
        <w:rPr>
          <w:rFonts w:eastAsia="Times New Roman"/>
          <w:szCs w:val="20"/>
          <w:u w:val="single"/>
          <w:lang w:eastAsia="de-DE"/>
        </w:rPr>
        <w:t>wir bitten Sie, in der nächsten Ausgabe Ihres Mitteilungsblattes im Rahmen der amtlichen Bekanntmachungen bzw. durch Aushang folgende öffentliche Bekanntmachung zu veröffentlichen:</w:t>
      </w:r>
    </w:p>
    <w:p>
      <w:pPr>
        <w:ind w:right="652"/>
        <w:outlineLvl w:val="0"/>
        <w:rPr>
          <w:rFonts w:eastAsia="Times New Roman"/>
          <w:szCs w:val="20"/>
          <w:u w:val="single"/>
          <w:lang w:eastAsia="de-DE"/>
        </w:rPr>
      </w:pPr>
    </w:p>
    <w:p>
      <w:pPr>
        <w:ind w:right="652"/>
        <w:outlineLvl w:val="0"/>
        <w:rPr>
          <w:rFonts w:eastAsia="Times New Roman"/>
          <w:sz w:val="14"/>
          <w:szCs w:val="14"/>
          <w:lang w:eastAsia="de-DE"/>
        </w:rPr>
      </w:pPr>
    </w:p>
    <w:p>
      <w:pPr>
        <w:ind w:right="652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„Die Kreisverwaltung Mayen-Koblenz – Untere Landwirtschaftsbehörde – hat über die Genehmigung der Veräußerung von nachstehendem Grundbesitz nach dem Grundstückverkehrsgesetz (</w:t>
      </w:r>
      <w:proofErr w:type="spellStart"/>
      <w:r>
        <w:rPr>
          <w:rFonts w:eastAsia="Times New Roman"/>
          <w:szCs w:val="20"/>
          <w:lang w:eastAsia="de-DE"/>
        </w:rPr>
        <w:t>GrdstVG</w:t>
      </w:r>
      <w:proofErr w:type="spellEnd"/>
      <w:r>
        <w:rPr>
          <w:rFonts w:eastAsia="Times New Roman"/>
          <w:szCs w:val="20"/>
          <w:lang w:eastAsia="de-DE"/>
        </w:rPr>
        <w:t>) zu entscheiden:</w:t>
      </w:r>
    </w:p>
    <w:p>
      <w:pPr>
        <w:keepNext/>
        <w:tabs>
          <w:tab w:val="left" w:pos="1985"/>
          <w:tab w:val="left" w:pos="2977"/>
          <w:tab w:val="left" w:pos="4111"/>
          <w:tab w:val="left" w:pos="4962"/>
          <w:tab w:val="left" w:pos="7655"/>
        </w:tabs>
        <w:spacing w:before="240" w:after="60"/>
        <w:outlineLvl w:val="2"/>
        <w:rPr>
          <w:rFonts w:eastAsia="Times New Roman"/>
          <w:szCs w:val="22"/>
          <w:u w:val="single"/>
          <w:lang w:eastAsia="de-DE"/>
        </w:rPr>
      </w:pPr>
      <w:r>
        <w:rPr>
          <w:rFonts w:eastAsia="Times New Roman"/>
          <w:szCs w:val="22"/>
          <w:u w:val="single"/>
          <w:lang w:eastAsia="de-DE"/>
        </w:rPr>
        <w:t>Gemarkung</w:t>
      </w:r>
      <w:r>
        <w:rPr>
          <w:rFonts w:eastAsia="Times New Roman"/>
          <w:szCs w:val="22"/>
          <w:u w:val="single"/>
          <w:lang w:eastAsia="de-DE"/>
        </w:rPr>
        <w:tab/>
        <w:t>Flur</w:t>
      </w:r>
      <w:r>
        <w:rPr>
          <w:rFonts w:eastAsia="Times New Roman"/>
          <w:szCs w:val="22"/>
          <w:u w:val="single"/>
          <w:lang w:eastAsia="de-DE"/>
        </w:rPr>
        <w:tab/>
        <w:t>Parz.-Nr.</w:t>
      </w:r>
      <w:r>
        <w:rPr>
          <w:rFonts w:eastAsia="Times New Roman"/>
          <w:szCs w:val="22"/>
          <w:u w:val="single"/>
          <w:lang w:eastAsia="de-DE"/>
        </w:rPr>
        <w:tab/>
        <w:t>Nutzungsart, Lage</w:t>
      </w:r>
      <w:r>
        <w:rPr>
          <w:rFonts w:eastAsia="Times New Roman"/>
          <w:szCs w:val="22"/>
          <w:u w:val="single"/>
          <w:lang w:eastAsia="de-DE"/>
        </w:rPr>
        <w:tab/>
        <w:t xml:space="preserve">Größe, </w:t>
      </w:r>
      <w:proofErr w:type="spellStart"/>
      <w:r>
        <w:rPr>
          <w:rFonts w:eastAsia="Times New Roman"/>
          <w:szCs w:val="22"/>
          <w:u w:val="single"/>
          <w:lang w:eastAsia="de-DE"/>
        </w:rPr>
        <w:t>ar</w:t>
      </w:r>
      <w:proofErr w:type="spellEnd"/>
      <w:r>
        <w:rPr>
          <w:rFonts w:eastAsia="Times New Roman"/>
          <w:szCs w:val="22"/>
          <w:u w:val="single"/>
          <w:lang w:eastAsia="de-DE"/>
        </w:rPr>
        <w:t xml:space="preserve"> </w:t>
      </w:r>
    </w:p>
    <w:p>
      <w:pPr>
        <w:tabs>
          <w:tab w:val="left" w:pos="1985"/>
          <w:tab w:val="left" w:pos="2977"/>
          <w:tab w:val="left" w:pos="4111"/>
          <w:tab w:val="left" w:pos="4962"/>
          <w:tab w:val="left" w:pos="7655"/>
        </w:tabs>
        <w:rPr>
          <w:rFonts w:eastAsia="Times New Roman"/>
          <w:szCs w:val="22"/>
          <w:lang w:eastAsia="de-DE"/>
        </w:rPr>
      </w:pPr>
      <w:r>
        <w:rPr>
          <w:rFonts w:eastAsia="Times New Roman"/>
          <w:szCs w:val="22"/>
          <w:lang w:eastAsia="de-DE"/>
        </w:rPr>
        <w:t>Kell</w:t>
      </w:r>
      <w:r>
        <w:rPr>
          <w:rFonts w:eastAsia="Times New Roman"/>
          <w:szCs w:val="22"/>
          <w:lang w:eastAsia="de-DE"/>
        </w:rPr>
        <w:tab/>
        <w:t>18</w:t>
      </w:r>
      <w:r>
        <w:rPr>
          <w:rFonts w:eastAsia="Times New Roman"/>
          <w:szCs w:val="22"/>
          <w:lang w:eastAsia="de-DE"/>
        </w:rPr>
        <w:tab/>
        <w:t>4</w:t>
      </w:r>
      <w:r>
        <w:rPr>
          <w:rFonts w:eastAsia="Times New Roman"/>
          <w:szCs w:val="22"/>
          <w:lang w:eastAsia="de-DE"/>
        </w:rPr>
        <w:tab/>
        <w:t xml:space="preserve">Acker, Am </w:t>
      </w:r>
      <w:proofErr w:type="spellStart"/>
      <w:r>
        <w:rPr>
          <w:rFonts w:eastAsia="Times New Roman"/>
          <w:szCs w:val="22"/>
          <w:lang w:eastAsia="de-DE"/>
        </w:rPr>
        <w:t>Geishügel</w:t>
      </w:r>
      <w:proofErr w:type="spellEnd"/>
      <w:r>
        <w:rPr>
          <w:rFonts w:eastAsia="Times New Roman"/>
          <w:szCs w:val="22"/>
          <w:lang w:eastAsia="de-DE"/>
        </w:rPr>
        <w:tab/>
      </w:r>
      <w:r>
        <w:rPr>
          <w:rFonts w:eastAsia="Times New Roman"/>
          <w:szCs w:val="22"/>
          <w:lang w:eastAsia="de-DE"/>
        </w:rPr>
        <w:tab/>
        <w:t>71,83</w:t>
      </w:r>
    </w:p>
    <w:p>
      <w:pPr>
        <w:tabs>
          <w:tab w:val="left" w:pos="1985"/>
          <w:tab w:val="left" w:pos="2977"/>
          <w:tab w:val="left" w:pos="4111"/>
          <w:tab w:val="left" w:pos="4962"/>
          <w:tab w:val="left" w:pos="7655"/>
        </w:tabs>
        <w:rPr>
          <w:rFonts w:eastAsia="Times New Roman"/>
          <w:szCs w:val="22"/>
          <w:lang w:eastAsia="de-DE"/>
        </w:rPr>
      </w:pPr>
      <w:proofErr w:type="spellStart"/>
      <w:r>
        <w:rPr>
          <w:rFonts w:eastAsia="Times New Roman"/>
          <w:szCs w:val="22"/>
          <w:lang w:eastAsia="de-DE"/>
        </w:rPr>
        <w:t>Namedy</w:t>
      </w:r>
      <w:proofErr w:type="spellEnd"/>
      <w:r>
        <w:rPr>
          <w:rFonts w:eastAsia="Times New Roman"/>
          <w:szCs w:val="22"/>
          <w:lang w:eastAsia="de-DE"/>
        </w:rPr>
        <w:tab/>
        <w:t>11</w:t>
      </w:r>
      <w:r>
        <w:rPr>
          <w:rFonts w:eastAsia="Times New Roman"/>
          <w:szCs w:val="22"/>
          <w:lang w:eastAsia="de-DE"/>
        </w:rPr>
        <w:tab/>
        <w:t>149</w:t>
      </w:r>
      <w:r>
        <w:rPr>
          <w:rFonts w:eastAsia="Times New Roman"/>
          <w:szCs w:val="22"/>
          <w:lang w:eastAsia="de-DE"/>
        </w:rPr>
        <w:tab/>
        <w:t xml:space="preserve">Gebäude-/Freifläche, </w:t>
      </w:r>
      <w:r>
        <w:rPr>
          <w:rFonts w:eastAsia="Times New Roman"/>
          <w:szCs w:val="22"/>
          <w:lang w:eastAsia="de-DE"/>
        </w:rPr>
        <w:t>Am Wolfsborn</w:t>
      </w:r>
      <w:r>
        <w:rPr>
          <w:rFonts w:eastAsia="Times New Roman"/>
          <w:szCs w:val="22"/>
          <w:lang w:eastAsia="de-DE"/>
        </w:rPr>
        <w:tab/>
      </w:r>
      <w:r>
        <w:rPr>
          <w:rFonts w:eastAsia="Times New Roman"/>
          <w:szCs w:val="22"/>
          <w:lang w:eastAsia="de-DE"/>
        </w:rPr>
        <w:tab/>
        <w:t>0,09</w:t>
      </w:r>
    </w:p>
    <w:p>
      <w:pPr>
        <w:tabs>
          <w:tab w:val="left" w:pos="1985"/>
          <w:tab w:val="left" w:pos="2977"/>
          <w:tab w:val="left" w:pos="4111"/>
          <w:tab w:val="left" w:pos="4962"/>
          <w:tab w:val="left" w:pos="7655"/>
        </w:tabs>
        <w:rPr>
          <w:rFonts w:eastAsia="Times New Roman"/>
          <w:szCs w:val="22"/>
          <w:lang w:eastAsia="de-DE"/>
        </w:rPr>
      </w:pPr>
      <w:proofErr w:type="spellStart"/>
      <w:r>
        <w:rPr>
          <w:rFonts w:eastAsia="Times New Roman"/>
          <w:szCs w:val="22"/>
          <w:lang w:eastAsia="de-DE"/>
        </w:rPr>
        <w:t>Namedy</w:t>
      </w:r>
      <w:proofErr w:type="spellEnd"/>
      <w:r>
        <w:rPr>
          <w:rFonts w:eastAsia="Times New Roman"/>
          <w:szCs w:val="22"/>
          <w:lang w:eastAsia="de-DE"/>
        </w:rPr>
        <w:tab/>
        <w:t>11</w:t>
      </w:r>
      <w:r>
        <w:rPr>
          <w:rFonts w:eastAsia="Times New Roman"/>
          <w:szCs w:val="22"/>
          <w:lang w:eastAsia="de-DE"/>
        </w:rPr>
        <w:tab/>
        <w:t>150</w:t>
      </w:r>
      <w:r>
        <w:rPr>
          <w:rFonts w:eastAsia="Times New Roman"/>
          <w:szCs w:val="22"/>
          <w:lang w:eastAsia="de-DE"/>
        </w:rPr>
        <w:tab/>
        <w:t>Acker, Am Wolfsborn</w:t>
      </w:r>
      <w:r>
        <w:rPr>
          <w:rFonts w:eastAsia="Times New Roman"/>
          <w:szCs w:val="22"/>
          <w:lang w:eastAsia="de-DE"/>
        </w:rPr>
        <w:tab/>
      </w:r>
      <w:r>
        <w:rPr>
          <w:rFonts w:eastAsia="Times New Roman"/>
          <w:szCs w:val="22"/>
          <w:lang w:eastAsia="de-DE"/>
        </w:rPr>
        <w:tab/>
        <w:t>34,01</w:t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ab/>
      </w:r>
    </w:p>
    <w:p>
      <w:pPr>
        <w:ind w:right="652"/>
        <w:rPr>
          <w:rFonts w:eastAsia="Times New Roman"/>
          <w:b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Land-/Forstwirte/Winzer, die zur Aufstockung ihres Betriebes am Erwerb der Grundstücke interessiert sind, werden gebeten dies der Kreisverwaltung Mayen-Koblenz - Untere Landwirtschaftsbehörde</w:t>
      </w:r>
      <w:r>
        <w:rPr>
          <w:rFonts w:ascii="Courier New" w:eastAsia="Times New Roman" w:hAnsi="Courier New"/>
          <w:sz w:val="20"/>
          <w:szCs w:val="20"/>
          <w:lang w:eastAsia="de-DE"/>
        </w:rPr>
        <w:t xml:space="preserve"> </w:t>
      </w:r>
      <w:r>
        <w:rPr>
          <w:rFonts w:eastAsia="Times New Roman"/>
          <w:szCs w:val="20"/>
          <w:lang w:eastAsia="de-DE"/>
        </w:rPr>
        <w:t xml:space="preserve">- </w:t>
      </w:r>
      <w:r>
        <w:rPr>
          <w:rFonts w:eastAsia="Times New Roman"/>
          <w:b/>
          <w:szCs w:val="20"/>
          <w:lang w:eastAsia="de-DE"/>
        </w:rPr>
        <w:t>unter Angabe der TGB-Nr. 128/2025</w:t>
      </w:r>
    </w:p>
    <w:p>
      <w:pPr>
        <w:ind w:right="652"/>
        <w:jc w:val="both"/>
        <w:rPr>
          <w:rFonts w:eastAsia="Times New Roman"/>
          <w:b/>
          <w:sz w:val="14"/>
          <w:szCs w:val="14"/>
          <w:lang w:eastAsia="de-DE"/>
        </w:rPr>
      </w:pPr>
    </w:p>
    <w:p>
      <w:pPr>
        <w:ind w:right="652"/>
        <w:jc w:val="center"/>
        <w:rPr>
          <w:rFonts w:eastAsia="Times New Roman"/>
          <w:b/>
          <w:szCs w:val="20"/>
          <w:lang w:eastAsia="de-DE"/>
        </w:rPr>
      </w:pPr>
      <w:r>
        <w:rPr>
          <w:rFonts w:eastAsia="Times New Roman"/>
          <w:b/>
          <w:szCs w:val="20"/>
          <w:lang w:eastAsia="de-DE"/>
        </w:rPr>
        <w:t>bis spätestens 23.06.2025</w:t>
      </w:r>
    </w:p>
    <w:p>
      <w:pPr>
        <w:ind w:right="652"/>
        <w:jc w:val="both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schriftlich mitzuteilen.</w:t>
      </w:r>
    </w:p>
    <w:p>
      <w:pPr>
        <w:ind w:right="652"/>
        <w:jc w:val="both"/>
        <w:rPr>
          <w:rFonts w:ascii="Courier New" w:eastAsia="Times New Roman" w:hAnsi="Courier New"/>
          <w:sz w:val="16"/>
          <w:szCs w:val="16"/>
          <w:lang w:eastAsia="de-DE"/>
        </w:rPr>
      </w:pPr>
    </w:p>
    <w:p>
      <w:pPr>
        <w:ind w:right="652"/>
        <w:jc w:val="both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 xml:space="preserve">Weitere Auskünfte zu den o. a. Grundstücken erteilt </w:t>
      </w:r>
      <w:sdt>
        <w:sdtPr>
          <w:rPr>
            <w:rFonts w:eastAsia="Times New Roman"/>
            <w:szCs w:val="20"/>
            <w:lang w:eastAsia="de-DE"/>
          </w:rPr>
          <w:alias w:val="Sachbearbeiter"/>
          <w:tag w:val="cc_txtSachbearbeiter"/>
          <w:id w:val="-458946633"/>
          <w:placeholder>
            <w:docPart w:val="10756524EED34113A94F20A875ECFBC8"/>
          </w:placeholder>
          <w:dataBinding w:xpath="/root[1]/Sachbearbeiter[1]" w:storeItemID="{192F286B-94CD-4B6C-A2C2-A65ED1D92053}"/>
          <w:text/>
        </w:sdtPr>
        <w:sdtContent>
          <w:r>
            <w:rPr>
              <w:rFonts w:eastAsia="Times New Roman"/>
              <w:szCs w:val="20"/>
              <w:lang w:eastAsia="de-DE"/>
            </w:rPr>
            <w:t>Léonie Zander</w:t>
          </w:r>
        </w:sdtContent>
      </w:sdt>
      <w:r>
        <w:rPr>
          <w:rFonts w:eastAsia="Times New Roman"/>
          <w:szCs w:val="20"/>
          <w:lang w:eastAsia="de-DE"/>
        </w:rPr>
        <w:t xml:space="preserve"> unter 0261/108-250.“</w:t>
      </w:r>
    </w:p>
    <w:p>
      <w:pPr>
        <w:ind w:right="652"/>
        <w:jc w:val="both"/>
        <w:rPr>
          <w:rFonts w:eastAsia="Times New Roman"/>
          <w:sz w:val="20"/>
          <w:szCs w:val="20"/>
          <w:lang w:eastAsia="de-DE"/>
        </w:rPr>
      </w:pPr>
    </w:p>
    <w:p>
      <w:pPr>
        <w:ind w:right="652"/>
        <w:jc w:val="both"/>
        <w:rPr>
          <w:rFonts w:eastAsia="Times New Roman"/>
          <w:sz w:val="20"/>
          <w:szCs w:val="20"/>
          <w:lang w:eastAsia="de-DE"/>
        </w:rPr>
      </w:pPr>
    </w:p>
    <w:p>
      <w:pPr>
        <w:ind w:right="652"/>
        <w:jc w:val="both"/>
        <w:rPr>
          <w:rFonts w:eastAsia="Times New Roman"/>
          <w:sz w:val="20"/>
          <w:szCs w:val="20"/>
          <w:lang w:eastAsia="de-DE"/>
        </w:rPr>
      </w:pPr>
    </w:p>
    <w:p>
      <w:pPr>
        <w:ind w:right="652"/>
        <w:jc w:val="both"/>
        <w:rPr>
          <w:rFonts w:eastAsia="Times New Roman"/>
          <w:sz w:val="20"/>
          <w:szCs w:val="20"/>
          <w:lang w:eastAsia="de-DE"/>
        </w:rPr>
      </w:pPr>
    </w:p>
    <w:p>
      <w:pPr>
        <w:ind w:right="652"/>
        <w:jc w:val="both"/>
        <w:rPr>
          <w:rFonts w:eastAsia="Times New Roman"/>
          <w:sz w:val="20"/>
          <w:szCs w:val="20"/>
          <w:lang w:eastAsia="de-DE"/>
        </w:rPr>
      </w:pPr>
    </w:p>
    <w:p>
      <w:pPr>
        <w:ind w:right="652"/>
        <w:jc w:val="both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Die beigefügte Rückantwort bitten wir nach Ergänzung der Angaben zurückzusenden.</w:t>
      </w:r>
    </w:p>
    <w:p>
      <w:pPr>
        <w:ind w:right="652"/>
        <w:jc w:val="both"/>
        <w:outlineLvl w:val="0"/>
        <w:rPr>
          <w:rFonts w:eastAsia="Times New Roman"/>
          <w:sz w:val="12"/>
          <w:szCs w:val="12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Mit freundlichen Grüßen</w:t>
      </w:r>
    </w:p>
    <w:p>
      <w:pPr>
        <w:ind w:right="652"/>
        <w:rPr>
          <w:rFonts w:eastAsia="Times New Roman"/>
          <w:sz w:val="28"/>
          <w:szCs w:val="28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Léonie Zander</w:t>
      </w:r>
      <w:bookmarkStart w:id="0" w:name="_GoBack"/>
      <w:bookmarkEnd w:id="0"/>
      <w:r>
        <w:rPr>
          <w:rFonts w:eastAsia="Times New Roman"/>
          <w:szCs w:val="20"/>
          <w:lang w:eastAsia="de-DE"/>
        </w:rPr>
        <w:br w:type="page"/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____________________________</w:t>
      </w:r>
      <w:r>
        <w:rPr>
          <w:rFonts w:eastAsia="Times New Roman"/>
          <w:szCs w:val="20"/>
          <w:lang w:eastAsia="de-DE"/>
        </w:rPr>
        <w:tab/>
      </w:r>
      <w:r>
        <w:rPr>
          <w:rFonts w:eastAsia="Times New Roman"/>
          <w:szCs w:val="20"/>
          <w:lang w:eastAsia="de-DE"/>
        </w:rPr>
        <w:tab/>
      </w:r>
      <w:r>
        <w:rPr>
          <w:rFonts w:eastAsia="Times New Roman"/>
          <w:szCs w:val="20"/>
          <w:lang w:eastAsia="de-DE"/>
        </w:rPr>
        <w:tab/>
      </w:r>
      <w:r>
        <w:rPr>
          <w:rFonts w:eastAsia="Times New Roman"/>
          <w:szCs w:val="20"/>
          <w:lang w:eastAsia="de-DE"/>
        </w:rPr>
        <w:tab/>
      </w:r>
      <w:r>
        <w:rPr>
          <w:rFonts w:eastAsia="Times New Roman"/>
          <w:szCs w:val="20"/>
          <w:lang w:eastAsia="de-DE"/>
        </w:rPr>
        <w:tab/>
        <w:t>________________</w:t>
      </w:r>
    </w:p>
    <w:p>
      <w:pPr>
        <w:ind w:right="652"/>
        <w:rPr>
          <w:rFonts w:eastAsia="Times New Roman"/>
          <w:sz w:val="16"/>
          <w:szCs w:val="20"/>
          <w:lang w:eastAsia="de-DE"/>
        </w:rPr>
      </w:pPr>
      <w:r>
        <w:rPr>
          <w:rFonts w:eastAsia="Times New Roman"/>
          <w:sz w:val="16"/>
          <w:szCs w:val="20"/>
          <w:lang w:eastAsia="de-DE"/>
        </w:rPr>
        <w:t>(Absender)</w:t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  <w:t>(Datum)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Urschriftlich</w:t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Kreisverwaltung Mayen-Koblenz</w:t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- Untere Landwirtschaftsbehörde –</w:t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Bahnhofstr. 9</w:t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56068 Koblenz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Zu TGB-Nr.: 128/2025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zurückgereicht.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Die o.a. Bekanntmachung erfolgte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am:</w:t>
      </w:r>
      <w:r>
        <w:rPr>
          <w:rFonts w:eastAsia="Times New Roman"/>
          <w:szCs w:val="20"/>
          <w:lang w:eastAsia="de-DE"/>
        </w:rPr>
        <w:tab/>
        <w:t>__________________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durch folgendes Bekanntmachungsorgan: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O</w:t>
      </w:r>
      <w:r>
        <w:rPr>
          <w:rFonts w:eastAsia="Times New Roman"/>
          <w:szCs w:val="20"/>
          <w:lang w:eastAsia="de-DE"/>
        </w:rPr>
        <w:tab/>
        <w:t>Mitteilungsblatt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O</w:t>
      </w:r>
      <w:r>
        <w:rPr>
          <w:rFonts w:eastAsia="Times New Roman"/>
          <w:szCs w:val="20"/>
          <w:lang w:eastAsia="de-DE"/>
        </w:rPr>
        <w:tab/>
        <w:t>__________________________________________</w:t>
      </w:r>
    </w:p>
    <w:p>
      <w:pPr>
        <w:jc w:val="both"/>
        <w:rPr>
          <w:rFonts w:eastAsia="Times New Roman"/>
          <w:szCs w:val="20"/>
          <w:lang w:eastAsia="de-DE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sectPr>
      <w:headerReference w:type="default" r:id="rId8"/>
      <w:headerReference w:type="first" r:id="rId9"/>
      <w:footerReference w:type="first" r:id="rId10"/>
      <w:pgSz w:w="11906" w:h="16838" w:code="9"/>
      <w:pgMar w:top="1814" w:right="991" w:bottom="1701" w:left="1418" w:header="99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right" w:pos="9356"/>
      </w:tabs>
      <w:rPr>
        <w:rFonts w:ascii="Arial Narrow" w:hAnsi="Arial Narrow"/>
        <w:snapToGrid w:val="0"/>
        <w:sz w:val="18"/>
      </w:rPr>
    </w:pPr>
    <w:r>
      <w:rPr>
        <w:rFonts w:ascii="Arial Narrow" w:hAnsi="Arial Narrow"/>
        <w:snapToGrid w:val="0"/>
        <w:sz w:val="12"/>
      </w:rPr>
      <w:tab/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 IF </w:instrText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 NUMPAGES 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instrText>2</w:instrText>
    </w:r>
    <w:r>
      <w:rPr>
        <w:rFonts w:ascii="Arial Narrow" w:hAnsi="Arial Narrow"/>
        <w:snapToGrid w:val="0"/>
        <w:sz w:val="18"/>
      </w:rPr>
      <w:fldChar w:fldCharType="end"/>
    </w:r>
    <w:r>
      <w:rPr>
        <w:rFonts w:ascii="Arial Narrow" w:hAnsi="Arial Narrow"/>
        <w:snapToGrid w:val="0"/>
        <w:sz w:val="18"/>
      </w:rPr>
      <w:instrText xml:space="preserve"> = </w:instrText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PAGE 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instrText>1</w:instrText>
    </w:r>
    <w:r>
      <w:rPr>
        <w:rFonts w:ascii="Arial Narrow" w:hAnsi="Arial Narrow"/>
        <w:snapToGrid w:val="0"/>
        <w:sz w:val="18"/>
      </w:rPr>
      <w:fldChar w:fldCharType="end"/>
    </w:r>
    <w:r>
      <w:rPr>
        <w:rFonts w:ascii="Arial Narrow" w:hAnsi="Arial Narrow"/>
        <w:snapToGrid w:val="0"/>
        <w:sz w:val="18"/>
      </w:rPr>
      <w:instrText xml:space="preserve"> "" "Seite </w:instrText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 PAGE 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instrText>1</w:instrText>
    </w:r>
    <w:r>
      <w:rPr>
        <w:rFonts w:ascii="Arial Narrow" w:hAnsi="Arial Narrow"/>
        <w:snapToGrid w:val="0"/>
        <w:sz w:val="18"/>
      </w:rPr>
      <w:fldChar w:fldCharType="end"/>
    </w:r>
    <w:r>
      <w:rPr>
        <w:rFonts w:ascii="Arial Narrow" w:hAnsi="Arial Narrow"/>
        <w:snapToGrid w:val="0"/>
        <w:sz w:val="18"/>
      </w:rPr>
      <w:instrText xml:space="preserve"> von </w:instrText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 NUMPAGES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instrText>2</w:instrText>
    </w:r>
    <w:r>
      <w:rPr>
        <w:rFonts w:ascii="Arial Narrow" w:hAnsi="Arial Narrow"/>
        <w:snapToGrid w:val="0"/>
        <w:sz w:val="18"/>
      </w:rPr>
      <w:fldChar w:fldCharType="end"/>
    </w:r>
    <w:r>
      <w:rPr>
        <w:rFonts w:ascii="Arial Narrow" w:hAnsi="Arial Narrow"/>
        <w:snapToGrid w:val="0"/>
        <w:sz w:val="18"/>
      </w:rPr>
      <w:instrText>"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t>Seite 1 von 2</w:t>
    </w:r>
    <w:r>
      <w:rPr>
        <w:rFonts w:ascii="Arial Narrow" w:hAnsi="Arial Narrow"/>
        <w:snapToGrid w:val="0"/>
        <w:sz w:val="18"/>
      </w:rPr>
      <w:fldChar w:fldCharType="end"/>
    </w:r>
  </w:p>
  <w:p>
    <w:pPr>
      <w:jc w:val="right"/>
      <w:rPr>
        <w:rFonts w:ascii="Arial Narrow" w:hAnsi="Arial Narrow"/>
        <w:snapToGrid w:val="0"/>
        <w:sz w:val="10"/>
        <w:szCs w:val="10"/>
      </w:rPr>
    </w:pPr>
  </w:p>
  <w:p>
    <w:pPr>
      <w:tabs>
        <w:tab w:val="left" w:pos="1134"/>
        <w:tab w:val="left" w:pos="2420"/>
        <w:tab w:val="left" w:pos="4840"/>
        <w:tab w:val="left" w:pos="7353"/>
      </w:tabs>
      <w:rPr>
        <w:rFonts w:ascii="Arial Narrow" w:hAnsi="Arial Narrow"/>
        <w:b/>
        <w:snapToGrid w:val="0"/>
        <w:sz w:val="12"/>
        <w:szCs w:val="12"/>
      </w:rPr>
    </w:pPr>
    <w:r>
      <w:rPr>
        <w:rFonts w:ascii="Arial Narrow" w:hAnsi="Arial Narrow"/>
        <w:b/>
        <w:snapToGrid w:val="0"/>
        <w:sz w:val="12"/>
        <w:szCs w:val="12"/>
      </w:rPr>
      <w:t>Dienststelle:</w:t>
    </w:r>
    <w:r>
      <w:rPr>
        <w:rFonts w:ascii="Arial Narrow" w:hAnsi="Arial Narrow"/>
        <w:b/>
        <w:snapToGrid w:val="0"/>
        <w:sz w:val="12"/>
        <w:szCs w:val="12"/>
      </w:rPr>
      <w:tab/>
      <w:t>Internet</w:t>
    </w:r>
    <w:r>
      <w:rPr>
        <w:rFonts w:ascii="Arial Narrow" w:hAnsi="Arial Narrow"/>
        <w:b/>
        <w:snapToGrid w:val="0"/>
        <w:sz w:val="12"/>
        <w:szCs w:val="12"/>
      </w:rPr>
      <w:tab/>
      <w:t>Bankverbindungen:</w:t>
    </w:r>
  </w:p>
  <w:p>
    <w:pPr>
      <w:tabs>
        <w:tab w:val="left" w:pos="1134"/>
        <w:tab w:val="left" w:pos="2420"/>
        <w:tab w:val="left" w:pos="4180"/>
        <w:tab w:val="left" w:pos="5940"/>
        <w:tab w:val="left" w:pos="7700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Bahnhofstraße 9</w:t>
    </w:r>
    <w:r>
      <w:rPr>
        <w:rFonts w:ascii="Arial Narrow" w:hAnsi="Arial Narrow"/>
        <w:sz w:val="12"/>
        <w:szCs w:val="12"/>
      </w:rPr>
      <w:tab/>
      <w:t>www.mayen-koblenz.de</w:t>
    </w:r>
    <w:r>
      <w:rPr>
        <w:rFonts w:ascii="Arial Narrow" w:hAnsi="Arial Narrow"/>
        <w:sz w:val="12"/>
        <w:szCs w:val="12"/>
      </w:rPr>
      <w:tab/>
      <w:t>Sparkasse Koblenz</w:t>
    </w:r>
    <w:r>
      <w:rPr>
        <w:rFonts w:ascii="Arial Narrow" w:hAnsi="Arial Narrow"/>
        <w:sz w:val="12"/>
        <w:szCs w:val="12"/>
      </w:rPr>
      <w:tab/>
      <w:t>Kreissparkasse Mayen</w:t>
    </w:r>
    <w:r>
      <w:rPr>
        <w:rFonts w:ascii="Arial Narrow" w:hAnsi="Arial Narrow"/>
        <w:sz w:val="12"/>
        <w:szCs w:val="12"/>
      </w:rPr>
      <w:tab/>
      <w:t>Postbank Köln</w:t>
    </w:r>
    <w:r>
      <w:rPr>
        <w:rFonts w:ascii="Arial Narrow" w:hAnsi="Arial Narrow"/>
        <w:sz w:val="12"/>
        <w:szCs w:val="12"/>
      </w:rPr>
      <w:tab/>
      <w:t xml:space="preserve">Volksbank </w:t>
    </w:r>
    <w:proofErr w:type="spellStart"/>
    <w:r>
      <w:rPr>
        <w:rFonts w:ascii="Arial Narrow" w:hAnsi="Arial Narrow"/>
        <w:sz w:val="12"/>
        <w:szCs w:val="12"/>
      </w:rPr>
      <w:t>RheinAhrEifel</w:t>
    </w:r>
    <w:proofErr w:type="spellEnd"/>
    <w:r>
      <w:rPr>
        <w:rFonts w:ascii="Arial Narrow" w:hAnsi="Arial Narrow"/>
        <w:sz w:val="12"/>
        <w:szCs w:val="12"/>
      </w:rPr>
      <w:t xml:space="preserve"> eG</w:t>
    </w:r>
  </w:p>
  <w:p>
    <w:pPr>
      <w:tabs>
        <w:tab w:val="left" w:pos="1134"/>
        <w:tab w:val="left" w:pos="2420"/>
        <w:tab w:val="left" w:pos="4180"/>
        <w:tab w:val="left" w:pos="5940"/>
        <w:tab w:val="left" w:pos="7700"/>
        <w:tab w:val="left" w:pos="8140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56068 Koblenz</w:t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b/>
        <w:sz w:val="12"/>
        <w:szCs w:val="12"/>
      </w:rPr>
      <w:t>E-Mail</w:t>
    </w:r>
    <w:r>
      <w:rPr>
        <w:rFonts w:ascii="Arial Narrow" w:hAnsi="Arial Narrow"/>
        <w:sz w:val="12"/>
        <w:szCs w:val="12"/>
      </w:rPr>
      <w:tab/>
      <w:t>BLZ 570 501 20</w:t>
    </w:r>
    <w:r>
      <w:rPr>
        <w:rFonts w:ascii="Arial Narrow" w:hAnsi="Arial Narrow"/>
        <w:sz w:val="12"/>
        <w:szCs w:val="12"/>
      </w:rPr>
      <w:tab/>
      <w:t>BLZ 576 500 10</w:t>
    </w:r>
    <w:r>
      <w:rPr>
        <w:rFonts w:ascii="Arial Narrow" w:hAnsi="Arial Narrow"/>
        <w:sz w:val="12"/>
        <w:szCs w:val="12"/>
      </w:rPr>
      <w:tab/>
      <w:t>BLZ 370 100 50</w:t>
    </w:r>
    <w:r>
      <w:rPr>
        <w:rFonts w:ascii="Arial Narrow" w:hAnsi="Arial Narrow"/>
        <w:sz w:val="12"/>
        <w:szCs w:val="12"/>
      </w:rPr>
      <w:tab/>
      <w:t>BLZ 577 615 91</w:t>
    </w:r>
  </w:p>
  <w:p>
    <w:pPr>
      <w:tabs>
        <w:tab w:val="left" w:pos="1134"/>
        <w:tab w:val="left" w:pos="2420"/>
        <w:tab w:val="left" w:pos="4180"/>
        <w:tab w:val="left" w:pos="5940"/>
        <w:tab w:val="left" w:pos="7700"/>
        <w:tab w:val="left" w:pos="8140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Parkplatz/Einfahrt:</w:t>
    </w:r>
    <w:r>
      <w:rPr>
        <w:rFonts w:ascii="Arial Narrow" w:hAnsi="Arial Narrow"/>
        <w:sz w:val="12"/>
        <w:szCs w:val="12"/>
      </w:rPr>
      <w:tab/>
      <w:t>info@mayen-koblenz.de</w:t>
    </w:r>
    <w:r>
      <w:rPr>
        <w:rFonts w:ascii="Arial Narrow" w:hAnsi="Arial Narrow"/>
        <w:sz w:val="12"/>
        <w:szCs w:val="12"/>
      </w:rPr>
      <w:tab/>
      <w:t>Konto-Nr. 1 024</w:t>
    </w:r>
    <w:r>
      <w:rPr>
        <w:rFonts w:ascii="Arial Narrow" w:hAnsi="Arial Narrow"/>
        <w:sz w:val="12"/>
        <w:szCs w:val="12"/>
      </w:rPr>
      <w:tab/>
      <w:t>Konto-Nr. 8 581</w:t>
    </w:r>
    <w:r>
      <w:rPr>
        <w:rFonts w:ascii="Arial Narrow" w:hAnsi="Arial Narrow"/>
        <w:sz w:val="12"/>
        <w:szCs w:val="12"/>
      </w:rPr>
      <w:tab/>
      <w:t>Konto-Nr. 24 60-508</w:t>
    </w:r>
    <w:r>
      <w:rPr>
        <w:rFonts w:ascii="Arial Narrow" w:hAnsi="Arial Narrow"/>
        <w:sz w:val="12"/>
        <w:szCs w:val="12"/>
      </w:rPr>
      <w:tab/>
      <w:t>Konto-Nr. 8010305000</w:t>
    </w:r>
  </w:p>
  <w:p>
    <w:pPr>
      <w:tabs>
        <w:tab w:val="left" w:pos="1134"/>
        <w:tab w:val="left" w:pos="2420"/>
        <w:tab w:val="left" w:pos="2716"/>
        <w:tab w:val="left" w:pos="4180"/>
        <w:tab w:val="left" w:pos="4480"/>
        <w:tab w:val="left" w:pos="5940"/>
        <w:tab w:val="left" w:pos="6243"/>
        <w:tab w:val="left" w:pos="7700"/>
        <w:tab w:val="left" w:pos="7979"/>
      </w:tabs>
      <w:ind w:right="-326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Friedrich-Ebert-Ring</w:t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  <w:t xml:space="preserve">IBAN: </w:t>
    </w:r>
    <w:r>
      <w:rPr>
        <w:rFonts w:ascii="Arial Narrow" w:hAnsi="Arial Narrow"/>
        <w:sz w:val="12"/>
        <w:szCs w:val="12"/>
      </w:rPr>
      <w:tab/>
      <w:t>DE18 5705 0120 0000 0010 24</w:t>
    </w:r>
    <w:r>
      <w:rPr>
        <w:rFonts w:ascii="Arial Narrow" w:hAnsi="Arial Narrow"/>
        <w:sz w:val="12"/>
        <w:szCs w:val="12"/>
      </w:rPr>
      <w:tab/>
      <w:t xml:space="preserve">IBAN: </w:t>
    </w:r>
    <w:r>
      <w:rPr>
        <w:rFonts w:ascii="Arial Narrow" w:hAnsi="Arial Narrow"/>
        <w:sz w:val="12"/>
        <w:szCs w:val="12"/>
      </w:rPr>
      <w:tab/>
      <w:t>DE82 5765 0010 0000 0085 81</w:t>
    </w:r>
    <w:r>
      <w:rPr>
        <w:rFonts w:ascii="Arial Narrow" w:hAnsi="Arial Narrow"/>
        <w:sz w:val="12"/>
        <w:szCs w:val="12"/>
      </w:rPr>
      <w:tab/>
      <w:t xml:space="preserve">IBAN: </w:t>
    </w:r>
    <w:r>
      <w:rPr>
        <w:rFonts w:ascii="Arial Narrow" w:hAnsi="Arial Narrow"/>
        <w:sz w:val="12"/>
        <w:szCs w:val="12"/>
      </w:rPr>
      <w:tab/>
      <w:t>DE44 3701 0050 0002 4605 08</w:t>
    </w:r>
    <w:r>
      <w:rPr>
        <w:rFonts w:ascii="Arial Narrow" w:hAnsi="Arial Narrow"/>
        <w:sz w:val="12"/>
        <w:szCs w:val="12"/>
      </w:rPr>
      <w:tab/>
      <w:t>IBAN:</w:t>
    </w:r>
    <w:r>
      <w:rPr>
        <w:rFonts w:ascii="Arial Narrow" w:hAnsi="Arial Narrow"/>
        <w:sz w:val="12"/>
        <w:szCs w:val="12"/>
      </w:rPr>
      <w:tab/>
      <w:t>DE76 5776 1591 8010 3050 00</w:t>
    </w:r>
  </w:p>
  <w:p>
    <w:pPr>
      <w:tabs>
        <w:tab w:val="left" w:pos="1134"/>
        <w:tab w:val="left" w:pos="1560"/>
        <w:tab w:val="left" w:pos="2420"/>
        <w:tab w:val="left" w:pos="2640"/>
        <w:tab w:val="left" w:pos="2716"/>
        <w:tab w:val="left" w:pos="4180"/>
        <w:tab w:val="left" w:pos="4480"/>
        <w:tab w:val="left" w:pos="5940"/>
        <w:tab w:val="left" w:pos="6243"/>
        <w:tab w:val="left" w:pos="7700"/>
        <w:tab w:val="left" w:pos="7979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b/>
        <w:sz w:val="12"/>
        <w:szCs w:val="12"/>
      </w:rPr>
      <w:t>Telefon:</w:t>
    </w:r>
    <w:r>
      <w:rPr>
        <w:rFonts w:ascii="Arial Narrow" w:hAnsi="Arial Narrow"/>
        <w:sz w:val="12"/>
        <w:szCs w:val="12"/>
      </w:rPr>
      <w:tab/>
      <w:t>0261/108-0</w:t>
    </w:r>
    <w:r>
      <w:rPr>
        <w:rFonts w:ascii="Arial Narrow" w:hAnsi="Arial Narrow"/>
        <w:sz w:val="12"/>
        <w:szCs w:val="12"/>
      </w:rPr>
      <w:tab/>
      <w:t xml:space="preserve">BIC: </w:t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  <w:t>MALADE51KOB</w:t>
    </w:r>
    <w:r>
      <w:rPr>
        <w:rFonts w:ascii="Arial Narrow" w:hAnsi="Arial Narrow"/>
        <w:sz w:val="12"/>
        <w:szCs w:val="12"/>
      </w:rPr>
      <w:tab/>
      <w:t xml:space="preserve">BIC: </w:t>
    </w:r>
    <w:r>
      <w:rPr>
        <w:rFonts w:ascii="Arial Narrow" w:hAnsi="Arial Narrow"/>
        <w:sz w:val="12"/>
        <w:szCs w:val="12"/>
      </w:rPr>
      <w:tab/>
      <w:t>MALADE51MYN</w:t>
    </w:r>
    <w:r>
      <w:rPr>
        <w:rFonts w:ascii="Arial Narrow" w:hAnsi="Arial Narrow"/>
        <w:sz w:val="12"/>
        <w:szCs w:val="12"/>
      </w:rPr>
      <w:tab/>
      <w:t xml:space="preserve">BIC: </w:t>
    </w:r>
    <w:r>
      <w:rPr>
        <w:rFonts w:ascii="Arial Narrow" w:hAnsi="Arial Narrow"/>
        <w:sz w:val="12"/>
        <w:szCs w:val="12"/>
      </w:rPr>
      <w:tab/>
      <w:t>PBNKDEFF</w:t>
    </w:r>
    <w:r>
      <w:rPr>
        <w:rFonts w:ascii="Arial Narrow" w:hAnsi="Arial Narrow"/>
        <w:sz w:val="12"/>
        <w:szCs w:val="12"/>
      </w:rPr>
      <w:tab/>
      <w:t>BIC:</w:t>
    </w:r>
    <w:r>
      <w:rPr>
        <w:rFonts w:ascii="Arial Narrow" w:hAnsi="Arial Narrow"/>
        <w:sz w:val="12"/>
        <w:szCs w:val="12"/>
      </w:rPr>
      <w:tab/>
      <w:t>GENODED1BNA</w:t>
    </w:r>
  </w:p>
  <w:p>
    <w:pPr>
      <w:tabs>
        <w:tab w:val="left" w:pos="1134"/>
        <w:tab w:val="left" w:pos="1560"/>
        <w:tab w:val="left" w:pos="2420"/>
        <w:tab w:val="left" w:pos="2907"/>
        <w:tab w:val="left" w:pos="5130"/>
        <w:tab w:val="left" w:pos="7353"/>
        <w:tab w:val="left" w:pos="8140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b/>
        <w:snapToGrid w:val="0"/>
        <w:sz w:val="12"/>
        <w:szCs w:val="12"/>
      </w:rPr>
      <w:t>Sprechzeiten:</w:t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b/>
        <w:sz w:val="12"/>
        <w:szCs w:val="12"/>
      </w:rPr>
      <w:t>Telefax:</w:t>
    </w:r>
    <w:r>
      <w:rPr>
        <w:rFonts w:ascii="Arial Narrow" w:hAnsi="Arial Narrow"/>
        <w:sz w:val="12"/>
        <w:szCs w:val="12"/>
      </w:rPr>
      <w:tab/>
      <w:t>0261/35860</w:t>
    </w:r>
  </w:p>
  <w:p>
    <w:pPr>
      <w:tabs>
        <w:tab w:val="left" w:pos="1210"/>
        <w:tab w:val="left" w:pos="2052"/>
        <w:tab w:val="left" w:pos="2420"/>
        <w:tab w:val="left" w:pos="2907"/>
        <w:tab w:val="left" w:pos="5130"/>
        <w:tab w:val="left" w:pos="7353"/>
      </w:tabs>
      <w:rPr>
        <w:rFonts w:ascii="Arial Narrow" w:hAnsi="Arial Narrow"/>
        <w:sz w:val="12"/>
        <w:szCs w:val="12"/>
      </w:rPr>
    </w:pPr>
    <w:proofErr w:type="spellStart"/>
    <w:r>
      <w:rPr>
        <w:rFonts w:ascii="Arial Narrow" w:hAnsi="Arial Narrow"/>
        <w:sz w:val="12"/>
        <w:szCs w:val="12"/>
      </w:rPr>
      <w:t>mo.</w:t>
    </w:r>
    <w:proofErr w:type="spellEnd"/>
    <w:r>
      <w:rPr>
        <w:rFonts w:ascii="Arial Narrow" w:hAnsi="Arial Narrow"/>
        <w:sz w:val="12"/>
        <w:szCs w:val="12"/>
      </w:rPr>
      <w:t>-fr. 8:30 bis 12:00 Uhr</w:t>
    </w:r>
  </w:p>
  <w:p>
    <w:pPr>
      <w:tabs>
        <w:tab w:val="left" w:pos="1210"/>
        <w:tab w:val="left" w:pos="2052"/>
        <w:tab w:val="left" w:pos="2420"/>
        <w:tab w:val="left" w:pos="2907"/>
        <w:tab w:val="left" w:pos="5130"/>
        <w:tab w:val="left" w:pos="7353"/>
      </w:tabs>
      <w:rPr>
        <w:rFonts w:ascii="Arial Narrow" w:hAnsi="Arial Narrow"/>
        <w:sz w:val="6"/>
        <w:szCs w:val="6"/>
      </w:rPr>
    </w:pPr>
  </w:p>
  <w:p>
    <w:pPr>
      <w:ind w:left="-142" w:firstLine="142"/>
      <w:rPr>
        <w:rFonts w:ascii="Arial Narrow" w:hAnsi="Arial Narrow"/>
        <w:sz w:val="12"/>
        <w:szCs w:val="12"/>
      </w:rPr>
    </w:pPr>
    <w:r>
      <w:rPr>
        <w:rFonts w:ascii="Arial Narrow" w:hAnsi="Arial Narrow"/>
        <w:b/>
        <w:sz w:val="12"/>
        <w:szCs w:val="12"/>
      </w:rPr>
      <w:t>Datenschutzhinweis:</w:t>
    </w:r>
  </w:p>
  <w:p>
    <w:pPr>
      <w:tabs>
        <w:tab w:val="left" w:pos="1210"/>
        <w:tab w:val="left" w:pos="2052"/>
        <w:tab w:val="left" w:pos="2420"/>
        <w:tab w:val="left" w:pos="2907"/>
        <w:tab w:val="left" w:pos="5130"/>
        <w:tab w:val="left" w:pos="7353"/>
      </w:tabs>
      <w:rPr>
        <w:spacing w:val="10"/>
        <w:sz w:val="12"/>
        <w:szCs w:val="12"/>
      </w:rPr>
    </w:pPr>
    <w:r>
      <w:rPr>
        <w:rFonts w:ascii="Arial Narrow" w:hAnsi="Arial Narrow"/>
        <w:sz w:val="12"/>
        <w:szCs w:val="12"/>
      </w:rPr>
      <w:t xml:space="preserve">Informationen über die Verarbeitung personenbezogener Daten nach Art. 13 und 14 Datenschutz-Grundverordnung finden Sie unter </w:t>
    </w:r>
    <w:hyperlink r:id="rId1" w:history="1">
      <w:r>
        <w:rPr>
          <w:rStyle w:val="Hyperlink"/>
          <w:rFonts w:ascii="Arial Narrow" w:hAnsi="Arial Narrow"/>
          <w:b/>
          <w:color w:val="auto"/>
          <w:sz w:val="12"/>
          <w:szCs w:val="12"/>
          <w:u w:val="none"/>
        </w:rPr>
        <w:t>https://www.kvmyk.de/kv_myk/Datenschutz/</w:t>
      </w:r>
    </w:hyperlink>
    <w:r>
      <w:rPr>
        <w:rFonts w:ascii="Arial Narrow" w:hAnsi="Arial Narrow"/>
        <w:b/>
        <w:sz w:val="12"/>
        <w:szCs w:val="12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center" w:pos="4536"/>
        <w:tab w:val="right" w:pos="9356"/>
      </w:tabs>
      <w:spacing w:before="4" w:after="4"/>
      <w:rPr>
        <w:rFonts w:ascii="Arial Narrow" w:hAnsi="Arial Narrow"/>
        <w:b/>
        <w:spacing w:val="20"/>
        <w:sz w:val="20"/>
      </w:rPr>
    </w:pPr>
    <w:r>
      <w:rPr>
        <w:rFonts w:ascii="Arial Narrow" w:hAnsi="Arial Narrow"/>
        <w:b/>
        <w:spacing w:val="20"/>
        <w:sz w:val="20"/>
      </w:rPr>
      <w:t>Schreiben vom</w:t>
    </w:r>
    <w:r>
      <w:rPr>
        <w:rFonts w:ascii="Arial Narrow" w:hAnsi="Arial Narrow"/>
        <w:b/>
        <w:spacing w:val="20"/>
        <w:sz w:val="15"/>
      </w:rPr>
      <w:tab/>
    </w:r>
    <w:r>
      <w:rPr>
        <w:rFonts w:ascii="Arial Narrow" w:hAnsi="Arial Narrow"/>
        <w:spacing w:val="60"/>
        <w:sz w:val="20"/>
      </w:rPr>
      <w:t>KREISVERWALTUNG MAYEN-KOBLENZ</w:t>
    </w:r>
    <w:r>
      <w:rPr>
        <w:rFonts w:ascii="Arial Narrow" w:hAnsi="Arial Narrow"/>
        <w:b/>
        <w:spacing w:val="20"/>
        <w:sz w:val="15"/>
      </w:rPr>
      <w:tab/>
    </w:r>
    <w:r>
      <w:rPr>
        <w:rFonts w:ascii="Arial Narrow" w:hAnsi="Arial Narrow"/>
        <w:b/>
        <w:spacing w:val="20"/>
        <w:sz w:val="20"/>
      </w:rPr>
      <w:t xml:space="preserve">Seite: </w:t>
    </w:r>
    <w:r>
      <w:rPr>
        <w:rFonts w:ascii="Arial Narrow" w:hAnsi="Arial Narrow"/>
        <w:b/>
        <w:spacing w:val="20"/>
        <w:sz w:val="20"/>
      </w:rPr>
      <w:fldChar w:fldCharType="begin"/>
    </w:r>
    <w:r>
      <w:rPr>
        <w:rFonts w:ascii="Arial Narrow" w:hAnsi="Arial Narrow"/>
        <w:b/>
        <w:spacing w:val="20"/>
        <w:sz w:val="20"/>
      </w:rPr>
      <w:instrText xml:space="preserve"> PAGE </w:instrText>
    </w:r>
    <w:r>
      <w:rPr>
        <w:rFonts w:ascii="Arial Narrow" w:hAnsi="Arial Narrow"/>
        <w:b/>
        <w:spacing w:val="20"/>
        <w:sz w:val="20"/>
      </w:rPr>
      <w:fldChar w:fldCharType="separate"/>
    </w:r>
    <w:r>
      <w:rPr>
        <w:rFonts w:ascii="Arial Narrow" w:hAnsi="Arial Narrow"/>
        <w:b/>
        <w:noProof/>
        <w:spacing w:val="20"/>
        <w:sz w:val="20"/>
      </w:rPr>
      <w:t>2</w:t>
    </w:r>
    <w:r>
      <w:rPr>
        <w:rFonts w:ascii="Arial Narrow" w:hAnsi="Arial Narrow"/>
        <w:b/>
        <w:spacing w:val="20"/>
        <w:sz w:val="20"/>
      </w:rPr>
      <w:fldChar w:fldCharType="end"/>
    </w:r>
    <w:r>
      <w:rPr>
        <w:rFonts w:ascii="Arial Narrow" w:hAnsi="Arial Narrow"/>
        <w:b/>
        <w:spacing w:val="20"/>
        <w:sz w:val="20"/>
      </w:rPr>
      <w:t xml:space="preserve"> von </w:t>
    </w:r>
    <w:r>
      <w:rPr>
        <w:rFonts w:ascii="Arial Narrow" w:hAnsi="Arial Narrow"/>
        <w:b/>
        <w:spacing w:val="20"/>
        <w:sz w:val="20"/>
      </w:rPr>
      <w:fldChar w:fldCharType="begin"/>
    </w:r>
    <w:r>
      <w:rPr>
        <w:rFonts w:ascii="Arial Narrow" w:hAnsi="Arial Narrow"/>
        <w:b/>
        <w:spacing w:val="20"/>
        <w:sz w:val="20"/>
      </w:rPr>
      <w:instrText xml:space="preserve"> NUMPAGES </w:instrText>
    </w:r>
    <w:r>
      <w:rPr>
        <w:rFonts w:ascii="Arial Narrow" w:hAnsi="Arial Narrow"/>
        <w:b/>
        <w:spacing w:val="20"/>
        <w:sz w:val="20"/>
      </w:rPr>
      <w:fldChar w:fldCharType="separate"/>
    </w:r>
    <w:r>
      <w:rPr>
        <w:rFonts w:ascii="Arial Narrow" w:hAnsi="Arial Narrow"/>
        <w:b/>
        <w:noProof/>
        <w:spacing w:val="20"/>
        <w:sz w:val="20"/>
      </w:rPr>
      <w:t>2</w:t>
    </w:r>
    <w:r>
      <w:rPr>
        <w:rFonts w:ascii="Arial Narrow" w:hAnsi="Arial Narrow"/>
        <w:b/>
        <w:spacing w:val="20"/>
        <w:sz w:val="20"/>
      </w:rPr>
      <w:fldChar w:fldCharType="end"/>
    </w:r>
  </w:p>
  <w:sdt>
    <w:sdtPr>
      <w:alias w:val="Briefdatum"/>
      <w:tag w:val="cc_datBriefdatum2"/>
      <w:id w:val="-1401904117"/>
      <w:lock w:val="sdtLocked"/>
      <w:dataBinding w:xpath="/root[1]/Briefdatum[1]" w:storeItemID="{192F286B-94CD-4B6C-A2C2-A65ED1D92053}"/>
      <w:date w:fullDate="2025-06-04T00:00:00Z">
        <w:dateFormat w:val="dd.MM.yyyy"/>
        <w:lid w:val="de-DE"/>
        <w:storeMappedDataAs w:val="dateTime"/>
        <w:calendar w:val="gregorian"/>
      </w:date>
    </w:sdtPr>
    <w:sdtContent>
      <w:p>
        <w:pPr>
          <w:pStyle w:val="Kopfzeile"/>
          <w:pBdr>
            <w:bottom w:val="single" w:sz="4" w:space="1" w:color="auto"/>
          </w:pBdr>
        </w:pPr>
        <w:r>
          <w:t>04.06.2025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rFonts w:cs="Arial"/>
        <w:szCs w:val="22"/>
      </w:rPr>
    </w:pPr>
    <w:r>
      <w:rPr>
        <w:rFonts w:cs="Arial"/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44000" cy="0"/>
              <wp:effectExtent l="0" t="0" r="2794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rFonts w:cs="Arial"/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44000" cy="0"/>
              <wp:effectExtent l="0" t="0" r="279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rFonts w:cs="Arial"/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421pt" to="3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rFonts w:cs="Arial"/>
        <w:noProof/>
        <w:szCs w:val="22"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4803140</wp:posOffset>
          </wp:positionH>
          <wp:positionV relativeFrom="page">
            <wp:posOffset>323850</wp:posOffset>
          </wp:positionV>
          <wp:extent cx="2361565" cy="1389380"/>
          <wp:effectExtent l="0" t="0" r="635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rFonts w:cs="Arial"/>
        <w:szCs w:val="22"/>
      </w:rPr>
    </w:pPr>
    <w:r>
      <w:rPr>
        <w:rFonts w:ascii="Arial Narrow" w:hAnsi="Arial Narrow"/>
        <w:noProof/>
        <w:sz w:val="18"/>
        <w:lang w:eastAsia="de-D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4664329</wp:posOffset>
          </wp:positionH>
          <wp:positionV relativeFrom="paragraph">
            <wp:posOffset>1133475</wp:posOffset>
          </wp:positionV>
          <wp:extent cx="1163955" cy="1153160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15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Pr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rFonts w:asciiTheme="minorHAnsi" w:hAnsiTheme="minorHAnsi"/>
      <w:b/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Pr>
      <w:i/>
    </w:rPr>
  </w:style>
  <w:style w:type="character" w:customStyle="1" w:styleId="ZitatZchn">
    <w:name w:val="Zitat Zchn"/>
    <w:basedOn w:val="Absatz-Standardschriftart"/>
    <w:link w:val="Zitat"/>
    <w:uiPriority w:val="2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i/>
      <w:sz w:val="24"/>
    </w:rPr>
  </w:style>
  <w:style w:type="character" w:styleId="SchwacheHervorhebung">
    <w:name w:val="Subtle Emphasis"/>
    <w:uiPriority w:val="19"/>
    <w:qFormat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C00000"/>
    </w:rPr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sz w:val="2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e@andernach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vmyk.de/kv_myk/Daten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73684F98AB4E1B8C30144B148E4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C11E0-0D92-4DAA-A55D-505B8E014BE1}"/>
      </w:docPartPr>
      <w:docPartBody>
        <w:p>
          <w:pPr>
            <w:pStyle w:val="B873684F98AB4E1B8C30144B148E4325"/>
          </w:pPr>
          <w:r>
            <w:rPr>
              <w:rStyle w:val="Platzhaltertext"/>
            </w:rPr>
            <w:t>Aktenzeichen!</w:t>
          </w:r>
        </w:p>
      </w:docPartBody>
    </w:docPart>
    <w:docPart>
      <w:docPartPr>
        <w:name w:val="4E7638AA045E4A6587386E172A16B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19B69-DE2C-4C40-9D29-3F746A4FF5A5}"/>
      </w:docPartPr>
      <w:docPartBody>
        <w:p>
          <w:pPr>
            <w:pStyle w:val="4E7638AA045E4A6587386E172A16BDF7"/>
          </w:pPr>
          <w:r>
            <w:rPr>
              <w:rStyle w:val="Platzhaltertext"/>
            </w:rPr>
            <w:t>Sachbearbeiter-Name</w:t>
          </w:r>
        </w:p>
      </w:docPartBody>
    </w:docPart>
    <w:docPart>
      <w:docPartPr>
        <w:name w:val="8F9A34941A89439EA35F6293DAC43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2A7AD-44A1-4AD6-A6E5-21C11CB88BF7}"/>
      </w:docPartPr>
      <w:docPartBody>
        <w:p>
          <w:pPr>
            <w:pStyle w:val="8F9A34941A89439EA35F6293DAC431CC"/>
          </w:pPr>
          <w:r>
            <w:rPr>
              <w:rStyle w:val="Platzhaltertext"/>
            </w:rPr>
            <w:t>Zimmer-Nr. xxx</w:t>
          </w:r>
        </w:p>
      </w:docPartBody>
    </w:docPart>
    <w:docPart>
      <w:docPartPr>
        <w:name w:val="C9711268048E42A8A115C6B3CDFFF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C2FC9-4D40-419F-A56B-92E345FCB789}"/>
      </w:docPartPr>
      <w:docPartBody>
        <w:p>
          <w:pPr>
            <w:pStyle w:val="C9711268048E42A8A115C6B3CDFFFDF7"/>
          </w:pPr>
          <w:r>
            <w:rPr>
              <w:rStyle w:val="Platzhaltertext"/>
            </w:rPr>
            <w:t>Telefon-Nr.</w:t>
          </w:r>
        </w:p>
      </w:docPartBody>
    </w:docPart>
    <w:docPart>
      <w:docPartPr>
        <w:name w:val="A8D2688932584561BECB1460D900C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607DB-45AE-4530-9998-7C1D9378612B}"/>
      </w:docPartPr>
      <w:docPartBody>
        <w:p>
          <w:pPr>
            <w:pStyle w:val="A8D2688932584561BECB1460D900CC8B"/>
          </w:pPr>
          <w:r>
            <w:rPr>
              <w:rStyle w:val="Platzhaltertext"/>
            </w:rPr>
            <w:t>Briefdatum.</w:t>
          </w:r>
        </w:p>
      </w:docPartBody>
    </w:docPart>
    <w:docPart>
      <w:docPartPr>
        <w:name w:val="1B1BE8117974433D95AE2181378D0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25EA9-1E7D-4D06-B5D0-C248E051CE89}"/>
      </w:docPartPr>
      <w:docPartBody>
        <w:p>
          <w:pPr>
            <w:pStyle w:val="1B1BE8117974433D95AE2181378D04FC"/>
          </w:pPr>
          <w:r>
            <w:rPr>
              <w:rStyle w:val="Platzhaltertext"/>
            </w:rPr>
            <w:t>Telefax-Nr. x</w:t>
          </w:r>
        </w:p>
      </w:docPartBody>
    </w:docPart>
    <w:docPart>
      <w:docPartPr>
        <w:name w:val="1611FBB0E72F42DA8B1674653F996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FE494-989D-4925-A98A-95D932652B9C}"/>
      </w:docPartPr>
      <w:docPartBody>
        <w:p>
          <w:pPr>
            <w:pStyle w:val="1611FBB0E72F42DA8B1674653F996FFE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10756524EED34113A94F20A875ECF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F8EC7-2845-443F-AA89-826013CEE2AF}"/>
      </w:docPartPr>
      <w:docPartBody>
        <w:p>
          <w:pPr>
            <w:pStyle w:val="10756524EED34113A94F20A875ECFBC8"/>
          </w:pPr>
          <w:r>
            <w:rPr>
              <w:rStyle w:val="Platzhaltertext"/>
            </w:rPr>
            <w:t>Sachbearbeiter-Name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B873684F98AB4E1B8C30144B148E4325">
    <w:name w:val="B873684F98AB4E1B8C30144B148E4325"/>
  </w:style>
  <w:style w:type="paragraph" w:customStyle="1" w:styleId="4E7638AA045E4A6587386E172A16BDF7">
    <w:name w:val="4E7638AA045E4A6587386E172A16BDF7"/>
  </w:style>
  <w:style w:type="paragraph" w:customStyle="1" w:styleId="8F9A34941A89439EA35F6293DAC431CC">
    <w:name w:val="8F9A34941A89439EA35F6293DAC431CC"/>
  </w:style>
  <w:style w:type="paragraph" w:customStyle="1" w:styleId="C9711268048E42A8A115C6B3CDFFFDF7">
    <w:name w:val="C9711268048E42A8A115C6B3CDFFFDF7"/>
  </w:style>
  <w:style w:type="paragraph" w:customStyle="1" w:styleId="A8D2688932584561BECB1460D900CC8B">
    <w:name w:val="A8D2688932584561BECB1460D900CC8B"/>
  </w:style>
  <w:style w:type="paragraph" w:customStyle="1" w:styleId="1B1BE8117974433D95AE2181378D04FC">
    <w:name w:val="1B1BE8117974433D95AE2181378D04FC"/>
  </w:style>
  <w:style w:type="paragraph" w:customStyle="1" w:styleId="1611FBB0E72F42DA8B1674653F996FFE">
    <w:name w:val="1611FBB0E72F42DA8B1674653F996FFE"/>
  </w:style>
  <w:style w:type="paragraph" w:customStyle="1" w:styleId="10756524EED34113A94F20A875ECFBC8">
    <w:name w:val="10756524EED34113A94F20A875ECFB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Vorausverfuegung/>
  <Empfaenger/>
  <Aktenzeichen>9.3.53 -</Aktenzeichen>
  <Sachbearbeiter>Léonie Zander</Sachbearbeiter>
  <Zimmer>54.411</Zimmer>
  <Telefon>(0261) 108-250</Telefon>
  <TelefaxNr>(0261) 1088-250</TelefaxNr>
  <EMail>Leonie.Zander@kvmyk.de</EMail>
  <Briefdatum>2025-06-04T00:00:00</Briefdatum>
  <Betreff/>
</root>
</file>

<file path=customXml/itemProps1.xml><?xml version="1.0" encoding="utf-8"?>
<ds:datastoreItem xmlns:ds="http://schemas.openxmlformats.org/officeDocument/2006/customXml" ds:itemID="{192F286B-94CD-4B6C-A2C2-A65ED1D92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2025-06-04T14:09:00Z</dcterms:created>
  <dcterms:modified xsi:type="dcterms:W3CDTF">2025-06-04T14:09:00Z</dcterms:modified>
</cp:coreProperties>
</file>